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D3AF3" w14:textId="26A7B9F5" w:rsidR="003E7D44" w:rsidRPr="00236F5C" w:rsidRDefault="0049142D" w:rsidP="003E7D44">
      <w:pPr>
        <w:autoSpaceDE w:val="0"/>
        <w:autoSpaceDN w:val="0"/>
        <w:adjustRightInd w:val="0"/>
        <w:jc w:val="center"/>
        <w:rPr>
          <w:sz w:val="22"/>
          <w:szCs w:val="22"/>
          <w:lang w:val="en-GB"/>
        </w:rPr>
      </w:pPr>
      <w:bookmarkStart w:id="0" w:name="_GoBack"/>
      <w:bookmarkEnd w:id="0"/>
      <w:r w:rsidRPr="00236F5C">
        <w:rPr>
          <w:b/>
          <w:sz w:val="22"/>
          <w:szCs w:val="22"/>
          <w:lang w:eastAsia="fr-FR"/>
        </w:rPr>
        <w:t>Internet of functions in complex chemical systems</w:t>
      </w:r>
    </w:p>
    <w:p w14:paraId="1BEB4F60" w14:textId="77777777" w:rsidR="003E7D44" w:rsidRPr="00236F5C" w:rsidRDefault="003E7D44" w:rsidP="003E7D44">
      <w:pPr>
        <w:autoSpaceDE w:val="0"/>
        <w:autoSpaceDN w:val="0"/>
        <w:adjustRightInd w:val="0"/>
        <w:jc w:val="center"/>
        <w:rPr>
          <w:sz w:val="22"/>
          <w:szCs w:val="22"/>
          <w:lang w:val="en-GB"/>
        </w:rPr>
      </w:pPr>
    </w:p>
    <w:p w14:paraId="2D50DA36" w14:textId="77777777" w:rsidR="003E7D44" w:rsidRPr="00236F5C" w:rsidRDefault="003E7D44" w:rsidP="003E7D44">
      <w:pPr>
        <w:autoSpaceDE w:val="0"/>
        <w:autoSpaceDN w:val="0"/>
        <w:adjustRightInd w:val="0"/>
        <w:jc w:val="center"/>
        <w:rPr>
          <w:sz w:val="22"/>
          <w:szCs w:val="22"/>
          <w:vertAlign w:val="superscript"/>
          <w:lang w:val="en-GB"/>
        </w:rPr>
      </w:pPr>
      <w:r w:rsidRPr="00236F5C">
        <w:rPr>
          <w:sz w:val="22"/>
          <w:szCs w:val="22"/>
          <w:lang w:val="en-GB"/>
        </w:rPr>
        <w:t xml:space="preserve">Paolo </w:t>
      </w:r>
      <w:proofErr w:type="spellStart"/>
      <w:r w:rsidRPr="00236F5C">
        <w:rPr>
          <w:sz w:val="22"/>
          <w:szCs w:val="22"/>
          <w:lang w:val="en-GB"/>
        </w:rPr>
        <w:t>Samorì</w:t>
      </w:r>
      <w:proofErr w:type="spellEnd"/>
    </w:p>
    <w:p w14:paraId="11D01646" w14:textId="77777777" w:rsidR="003E7D44" w:rsidRPr="00236F5C" w:rsidRDefault="003E7D44" w:rsidP="003E7D44">
      <w:pPr>
        <w:autoSpaceDE w:val="0"/>
        <w:autoSpaceDN w:val="0"/>
        <w:adjustRightInd w:val="0"/>
        <w:jc w:val="center"/>
        <w:rPr>
          <w:sz w:val="22"/>
          <w:szCs w:val="22"/>
          <w:lang w:val="en-GB"/>
        </w:rPr>
      </w:pPr>
    </w:p>
    <w:p w14:paraId="76F327EF" w14:textId="77777777" w:rsidR="003E7D44" w:rsidRPr="00236F5C" w:rsidRDefault="003E7D44" w:rsidP="003E7D44">
      <w:pPr>
        <w:spacing w:line="240" w:lineRule="atLeast"/>
        <w:jc w:val="center"/>
        <w:rPr>
          <w:sz w:val="22"/>
          <w:szCs w:val="22"/>
          <w:lang w:val="en-GB"/>
        </w:rPr>
      </w:pPr>
      <w:r w:rsidRPr="00236F5C">
        <w:rPr>
          <w:sz w:val="22"/>
          <w:szCs w:val="22"/>
          <w:lang w:val="en-GB"/>
        </w:rPr>
        <w:t xml:space="preserve">ISIS, </w:t>
      </w:r>
      <w:proofErr w:type="spellStart"/>
      <w:r w:rsidRPr="00236F5C">
        <w:rPr>
          <w:sz w:val="22"/>
          <w:szCs w:val="22"/>
          <w:lang w:val="en-GB"/>
        </w:rPr>
        <w:t>Universite</w:t>
      </w:r>
      <w:proofErr w:type="spellEnd"/>
      <w:r w:rsidRPr="00236F5C">
        <w:rPr>
          <w:sz w:val="22"/>
          <w:szCs w:val="22"/>
          <w:lang w:val="en-GB"/>
        </w:rPr>
        <w:t xml:space="preserve">́ de Strasbourg &amp; CNRS, 8 </w:t>
      </w:r>
      <w:proofErr w:type="spellStart"/>
      <w:r w:rsidRPr="00236F5C">
        <w:rPr>
          <w:sz w:val="22"/>
          <w:szCs w:val="22"/>
          <w:lang w:val="en-GB"/>
        </w:rPr>
        <w:t>allée</w:t>
      </w:r>
      <w:proofErr w:type="spellEnd"/>
      <w:r w:rsidRPr="00236F5C">
        <w:rPr>
          <w:sz w:val="22"/>
          <w:szCs w:val="22"/>
          <w:lang w:val="en-GB"/>
        </w:rPr>
        <w:t xml:space="preserve"> Gaspard </w:t>
      </w:r>
      <w:proofErr w:type="spellStart"/>
      <w:r w:rsidRPr="00236F5C">
        <w:rPr>
          <w:sz w:val="22"/>
          <w:szCs w:val="22"/>
          <w:lang w:val="en-GB"/>
        </w:rPr>
        <w:t>Monge</w:t>
      </w:r>
      <w:proofErr w:type="spellEnd"/>
      <w:r w:rsidRPr="00236F5C">
        <w:rPr>
          <w:sz w:val="22"/>
          <w:szCs w:val="22"/>
          <w:lang w:val="en-GB"/>
        </w:rPr>
        <w:t>, 67000 Strasbourg, France.</w:t>
      </w:r>
    </w:p>
    <w:p w14:paraId="5E2595D0" w14:textId="77777777" w:rsidR="003E7D44" w:rsidRDefault="003E7D44" w:rsidP="00C5027F">
      <w:pPr>
        <w:jc w:val="both"/>
        <w:rPr>
          <w:sz w:val="22"/>
          <w:szCs w:val="22"/>
          <w:lang w:val="en-GB"/>
        </w:rPr>
      </w:pPr>
    </w:p>
    <w:p w14:paraId="4C36E929" w14:textId="77777777" w:rsidR="00C149D1" w:rsidRPr="00236F5C" w:rsidRDefault="00C149D1" w:rsidP="00C5027F">
      <w:pPr>
        <w:jc w:val="both"/>
        <w:rPr>
          <w:sz w:val="22"/>
          <w:szCs w:val="22"/>
          <w:lang w:val="en-GB"/>
        </w:rPr>
      </w:pPr>
    </w:p>
    <w:p w14:paraId="62F134F0" w14:textId="77777777" w:rsidR="003E7D44" w:rsidRPr="00236F5C" w:rsidRDefault="003E7D44" w:rsidP="00C5027F">
      <w:pPr>
        <w:jc w:val="both"/>
        <w:rPr>
          <w:sz w:val="22"/>
          <w:szCs w:val="22"/>
          <w:lang w:val="en-GB"/>
        </w:rPr>
      </w:pPr>
    </w:p>
    <w:p w14:paraId="31E57371" w14:textId="0B5DAED1" w:rsidR="00236F5C" w:rsidRPr="00236F5C" w:rsidRDefault="00A91D85" w:rsidP="00236F5C">
      <w:pPr>
        <w:spacing w:line="360" w:lineRule="auto"/>
        <w:jc w:val="both"/>
        <w:rPr>
          <w:noProof/>
          <w:sz w:val="22"/>
          <w:szCs w:val="22"/>
          <w:lang w:val="en-GB"/>
        </w:rPr>
      </w:pPr>
      <w:r w:rsidRPr="00236F5C">
        <w:rPr>
          <w:noProof/>
          <w:sz w:val="22"/>
          <w:szCs w:val="22"/>
          <w:lang w:val="en-GB"/>
        </w:rPr>
        <w:t xml:space="preserve">Nowadays, the Internet of Things is </w:t>
      </w:r>
      <w:r w:rsidR="00A0468E" w:rsidRPr="00236F5C">
        <w:rPr>
          <w:noProof/>
          <w:sz w:val="22"/>
          <w:szCs w:val="22"/>
          <w:lang w:val="en-GB"/>
        </w:rPr>
        <w:t xml:space="preserve">becoming a </w:t>
      </w:r>
      <w:r w:rsidR="00A0468E" w:rsidRPr="00236F5C">
        <w:rPr>
          <w:i/>
          <w:noProof/>
          <w:sz w:val="22"/>
          <w:szCs w:val="22"/>
          <w:lang w:val="en-GB"/>
        </w:rPr>
        <w:t>leit</w:t>
      </w:r>
      <w:r w:rsidRPr="00236F5C">
        <w:rPr>
          <w:i/>
          <w:noProof/>
          <w:sz w:val="22"/>
          <w:szCs w:val="22"/>
          <w:lang w:val="en-GB"/>
        </w:rPr>
        <w:t>motiv</w:t>
      </w:r>
      <w:r w:rsidRPr="00236F5C">
        <w:rPr>
          <w:noProof/>
          <w:sz w:val="22"/>
          <w:szCs w:val="22"/>
          <w:lang w:val="en-GB"/>
        </w:rPr>
        <w:t xml:space="preserve"> in our daily lives, </w:t>
      </w:r>
      <w:r w:rsidR="00A0468E" w:rsidRPr="00236F5C">
        <w:rPr>
          <w:noProof/>
          <w:sz w:val="22"/>
          <w:szCs w:val="22"/>
          <w:lang w:val="en-GB"/>
        </w:rPr>
        <w:t xml:space="preserve">the latter </w:t>
      </w:r>
      <w:r w:rsidRPr="00236F5C">
        <w:rPr>
          <w:noProof/>
          <w:sz w:val="22"/>
          <w:szCs w:val="22"/>
          <w:lang w:val="en-GB"/>
        </w:rPr>
        <w:t xml:space="preserve">being characterized by interconnected </w:t>
      </w:r>
      <w:r w:rsidR="00A0468E" w:rsidRPr="00236F5C">
        <w:rPr>
          <w:noProof/>
          <w:sz w:val="22"/>
          <w:szCs w:val="22"/>
          <w:lang w:val="en-GB"/>
        </w:rPr>
        <w:t xml:space="preserve">macroscopic </w:t>
      </w:r>
      <w:r w:rsidRPr="00236F5C">
        <w:rPr>
          <w:noProof/>
          <w:sz w:val="22"/>
          <w:szCs w:val="22"/>
          <w:lang w:val="en-GB"/>
        </w:rPr>
        <w:t>tools and technologies thereof</w:t>
      </w:r>
      <w:r w:rsidR="00D13BCA">
        <w:rPr>
          <w:noProof/>
          <w:sz w:val="22"/>
          <w:szCs w:val="22"/>
          <w:lang w:val="en-GB"/>
        </w:rPr>
        <w:t xml:space="preserve"> operating 24/7</w:t>
      </w:r>
      <w:r w:rsidR="00A0468E" w:rsidRPr="00236F5C">
        <w:rPr>
          <w:noProof/>
          <w:sz w:val="22"/>
          <w:szCs w:val="22"/>
          <w:lang w:val="en-GB"/>
        </w:rPr>
        <w:t xml:space="preserve">. On the nanoscale, the greatest challenges in chemistry is represented by the development of </w:t>
      </w:r>
      <w:r w:rsidR="00C149D1">
        <w:rPr>
          <w:noProof/>
          <w:sz w:val="22"/>
          <w:szCs w:val="22"/>
          <w:lang w:val="en-GB"/>
        </w:rPr>
        <w:t xml:space="preserve">artifical </w:t>
      </w:r>
      <w:r w:rsidR="00A0468E" w:rsidRPr="00236F5C">
        <w:rPr>
          <w:noProof/>
          <w:sz w:val="22"/>
          <w:szCs w:val="22"/>
          <w:lang w:val="en-GB"/>
        </w:rPr>
        <w:t xml:space="preserve">Complex Chemical Systems with functions that are getting more and more sophisticated and interconnected among them. Nature that has been able to assemble multifunctional </w:t>
      </w:r>
      <w:r w:rsidR="00BC22A5">
        <w:rPr>
          <w:noProof/>
          <w:sz w:val="22"/>
          <w:szCs w:val="22"/>
          <w:lang w:val="en-GB"/>
        </w:rPr>
        <w:t xml:space="preserve">structures </w:t>
      </w:r>
      <w:r w:rsidR="00236F5C" w:rsidRPr="00236F5C">
        <w:rPr>
          <w:noProof/>
          <w:sz w:val="22"/>
          <w:szCs w:val="22"/>
          <w:lang w:val="en-GB"/>
        </w:rPr>
        <w:t>by placing functions at interfaces</w:t>
      </w:r>
      <w:r w:rsidR="00D13BCA">
        <w:rPr>
          <w:noProof/>
          <w:sz w:val="22"/>
          <w:szCs w:val="22"/>
          <w:lang w:val="en-GB"/>
        </w:rPr>
        <w:t xml:space="preserve"> to generate membranes and other sophisticated </w:t>
      </w:r>
      <w:r w:rsidR="00BC22A5" w:rsidRPr="00236F5C">
        <w:rPr>
          <w:noProof/>
          <w:sz w:val="22"/>
          <w:szCs w:val="22"/>
          <w:lang w:val="en-GB"/>
        </w:rPr>
        <w:t>systems</w:t>
      </w:r>
      <w:r w:rsidR="00236F5C" w:rsidRPr="00236F5C">
        <w:rPr>
          <w:noProof/>
          <w:sz w:val="22"/>
          <w:szCs w:val="22"/>
          <w:lang w:val="en-GB"/>
        </w:rPr>
        <w:t xml:space="preserve">. </w:t>
      </w:r>
    </w:p>
    <w:p w14:paraId="69466253" w14:textId="77777777" w:rsidR="00C149D1" w:rsidRDefault="00C149D1" w:rsidP="00236F5C">
      <w:pPr>
        <w:spacing w:line="360" w:lineRule="auto"/>
        <w:jc w:val="both"/>
        <w:rPr>
          <w:noProof/>
          <w:sz w:val="22"/>
          <w:szCs w:val="22"/>
          <w:lang w:val="en-GB"/>
        </w:rPr>
      </w:pPr>
    </w:p>
    <w:p w14:paraId="028FC68F" w14:textId="2EDFE56B" w:rsidR="00236F5C" w:rsidRPr="00236F5C" w:rsidRDefault="00236F5C" w:rsidP="00236F5C">
      <w:pPr>
        <w:spacing w:line="360" w:lineRule="auto"/>
        <w:jc w:val="both"/>
        <w:rPr>
          <w:noProof/>
          <w:sz w:val="22"/>
          <w:szCs w:val="22"/>
          <w:lang w:val="en-GB"/>
        </w:rPr>
      </w:pPr>
      <w:r w:rsidRPr="00236F5C">
        <w:rPr>
          <w:noProof/>
          <w:sz w:val="22"/>
          <w:szCs w:val="22"/>
          <w:lang w:val="en-GB"/>
        </w:rPr>
        <w:t>I</w:t>
      </w:r>
      <w:r w:rsidR="00A0468E" w:rsidRPr="00236F5C">
        <w:rPr>
          <w:noProof/>
          <w:sz w:val="22"/>
          <w:szCs w:val="22"/>
          <w:lang w:val="en-GB"/>
        </w:rPr>
        <w:t xml:space="preserve">n my lecture I will show how the use principle of supramolecular chemistry makes it possible to realize interfaces </w:t>
      </w:r>
      <w:r w:rsidR="0051282D" w:rsidRPr="00236F5C">
        <w:rPr>
          <w:noProof/>
          <w:sz w:val="22"/>
          <w:szCs w:val="22"/>
        </w:rPr>
        <w:t xml:space="preserve">[1] </w:t>
      </w:r>
      <w:r w:rsidR="00A0468E" w:rsidRPr="00236F5C">
        <w:rPr>
          <w:noProof/>
          <w:sz w:val="22"/>
          <w:szCs w:val="22"/>
          <w:lang w:val="en-GB"/>
        </w:rPr>
        <w:t xml:space="preserve">and devices </w:t>
      </w:r>
      <w:r w:rsidR="0051282D" w:rsidRPr="00236F5C">
        <w:rPr>
          <w:noProof/>
          <w:sz w:val="22"/>
          <w:szCs w:val="22"/>
          <w:lang w:val="en-GB"/>
        </w:rPr>
        <w:t xml:space="preserve">[2] </w:t>
      </w:r>
      <w:r w:rsidR="00A0468E" w:rsidRPr="00236F5C">
        <w:rPr>
          <w:noProof/>
          <w:sz w:val="22"/>
          <w:szCs w:val="22"/>
          <w:lang w:val="en-GB"/>
        </w:rPr>
        <w:t xml:space="preserve">that can respond to multiple </w:t>
      </w:r>
      <w:r w:rsidR="00BC22A5">
        <w:rPr>
          <w:noProof/>
          <w:sz w:val="22"/>
          <w:szCs w:val="22"/>
          <w:lang w:val="en-GB"/>
        </w:rPr>
        <w:t xml:space="preserve">and independent </w:t>
      </w:r>
      <w:r w:rsidR="00A0468E" w:rsidRPr="00236F5C">
        <w:rPr>
          <w:noProof/>
          <w:sz w:val="22"/>
          <w:szCs w:val="22"/>
          <w:lang w:val="en-GB"/>
        </w:rPr>
        <w:t xml:space="preserve">stimuli, </w:t>
      </w:r>
      <w:r w:rsidR="00BC22A5">
        <w:rPr>
          <w:noProof/>
          <w:sz w:val="22"/>
          <w:szCs w:val="22"/>
          <w:lang w:val="en-GB"/>
        </w:rPr>
        <w:t xml:space="preserve">to address </w:t>
      </w:r>
      <w:r w:rsidR="00A0468E" w:rsidRPr="00236F5C">
        <w:rPr>
          <w:noProof/>
          <w:sz w:val="22"/>
          <w:szCs w:val="22"/>
          <w:lang w:val="en-GB"/>
        </w:rPr>
        <w:t xml:space="preserve">some key challenges in opto-electronics such as the fabrication of </w:t>
      </w:r>
      <w:r w:rsidR="00BC22A5">
        <w:rPr>
          <w:noProof/>
          <w:sz w:val="22"/>
          <w:szCs w:val="22"/>
          <w:lang w:val="en-GB"/>
        </w:rPr>
        <w:t xml:space="preserve">flexible </w:t>
      </w:r>
      <w:r w:rsidR="00A0468E" w:rsidRPr="00236F5C">
        <w:rPr>
          <w:noProof/>
          <w:sz w:val="22"/>
          <w:szCs w:val="22"/>
          <w:lang w:val="en-GB"/>
        </w:rPr>
        <w:t xml:space="preserve">memories </w:t>
      </w:r>
      <w:r w:rsidR="00BC22A5">
        <w:rPr>
          <w:noProof/>
          <w:sz w:val="22"/>
          <w:szCs w:val="22"/>
          <w:lang w:val="en-GB"/>
        </w:rPr>
        <w:t>with increased data storage capacities</w:t>
      </w:r>
      <w:r w:rsidR="00A0468E" w:rsidRPr="00236F5C">
        <w:rPr>
          <w:noProof/>
          <w:sz w:val="22"/>
          <w:szCs w:val="22"/>
          <w:lang w:val="en-GB"/>
        </w:rPr>
        <w:t>.</w:t>
      </w:r>
      <w:r w:rsidRPr="00236F5C">
        <w:rPr>
          <w:noProof/>
          <w:sz w:val="22"/>
          <w:szCs w:val="22"/>
          <w:lang w:val="en-GB"/>
        </w:rPr>
        <w:t>[3]</w:t>
      </w:r>
    </w:p>
    <w:p w14:paraId="6A5B3B77" w14:textId="0EA9F552" w:rsidR="00A0468E" w:rsidRPr="00236F5C" w:rsidRDefault="00A0468E" w:rsidP="00236F5C">
      <w:pPr>
        <w:spacing w:line="360" w:lineRule="auto"/>
        <w:jc w:val="both"/>
        <w:rPr>
          <w:noProof/>
          <w:sz w:val="22"/>
          <w:szCs w:val="22"/>
          <w:lang w:val="en-GB"/>
        </w:rPr>
      </w:pPr>
      <w:r w:rsidRPr="00236F5C">
        <w:rPr>
          <w:noProof/>
          <w:sz w:val="22"/>
          <w:szCs w:val="22"/>
          <w:lang w:val="en-GB"/>
        </w:rPr>
        <w:t>I will also describe how simple supramolecula</w:t>
      </w:r>
      <w:r w:rsidR="00236F5C" w:rsidRPr="00236F5C">
        <w:rPr>
          <w:noProof/>
          <w:sz w:val="22"/>
          <w:szCs w:val="22"/>
          <w:lang w:val="en-GB"/>
        </w:rPr>
        <w:t>r</w:t>
      </w:r>
      <w:r w:rsidRPr="00236F5C">
        <w:rPr>
          <w:noProof/>
          <w:sz w:val="22"/>
          <w:szCs w:val="22"/>
          <w:lang w:val="en-GB"/>
        </w:rPr>
        <w:t xml:space="preserve"> recognition events between a receptor and a given analyte can be exploited to fabricate highly sensitive, highly selective and ultrafast chemical sensors.</w:t>
      </w:r>
      <w:r w:rsidR="00236F5C" w:rsidRPr="00236F5C">
        <w:rPr>
          <w:noProof/>
          <w:sz w:val="22"/>
          <w:szCs w:val="22"/>
          <w:lang w:val="en-GB"/>
        </w:rPr>
        <w:t>[4]</w:t>
      </w:r>
    </w:p>
    <w:p w14:paraId="240830D7" w14:textId="77777777" w:rsidR="00C149D1" w:rsidRDefault="00C149D1" w:rsidP="00236F5C">
      <w:pPr>
        <w:spacing w:line="360" w:lineRule="auto"/>
        <w:jc w:val="both"/>
        <w:rPr>
          <w:noProof/>
          <w:sz w:val="22"/>
          <w:szCs w:val="22"/>
          <w:lang w:val="en-GB"/>
        </w:rPr>
      </w:pPr>
    </w:p>
    <w:p w14:paraId="2BDA91E0" w14:textId="29625070" w:rsidR="00C909C0" w:rsidRPr="00236F5C" w:rsidRDefault="00C909C0" w:rsidP="00236F5C">
      <w:pPr>
        <w:spacing w:line="360" w:lineRule="auto"/>
        <w:jc w:val="both"/>
        <w:rPr>
          <w:noProof/>
          <w:sz w:val="22"/>
          <w:szCs w:val="22"/>
          <w:lang w:val="en-GB"/>
        </w:rPr>
      </w:pPr>
      <w:r w:rsidRPr="00236F5C">
        <w:rPr>
          <w:noProof/>
          <w:sz w:val="22"/>
          <w:szCs w:val="22"/>
          <w:lang w:val="en-GB"/>
        </w:rPr>
        <w:t xml:space="preserve">Our approaches provide a glimpse on the chemist’s toolbox to generate </w:t>
      </w:r>
      <w:r w:rsidR="0051282D" w:rsidRPr="00236F5C">
        <w:rPr>
          <w:noProof/>
          <w:sz w:val="22"/>
          <w:szCs w:val="22"/>
          <w:lang w:val="en-GB"/>
        </w:rPr>
        <w:t>multifunctional</w:t>
      </w:r>
      <w:r w:rsidRPr="00236F5C">
        <w:rPr>
          <w:noProof/>
          <w:sz w:val="22"/>
          <w:szCs w:val="22"/>
          <w:lang w:val="en-GB"/>
        </w:rPr>
        <w:t xml:space="preserve"> interfaces with ad-hoc properties, which can be of importance for applications in electronics and sensing.</w:t>
      </w:r>
    </w:p>
    <w:p w14:paraId="2935162B" w14:textId="77777777" w:rsidR="00236F5C" w:rsidRPr="00236F5C" w:rsidRDefault="00236F5C" w:rsidP="00236F5C">
      <w:pPr>
        <w:spacing w:line="360" w:lineRule="auto"/>
        <w:jc w:val="both"/>
        <w:rPr>
          <w:noProof/>
          <w:sz w:val="22"/>
          <w:szCs w:val="22"/>
          <w:lang w:val="en-GB"/>
        </w:rPr>
      </w:pPr>
    </w:p>
    <w:p w14:paraId="7B1B14FD" w14:textId="77777777" w:rsidR="00C909C0" w:rsidRPr="00BC22A5" w:rsidRDefault="00C909C0" w:rsidP="00236F5C">
      <w:pPr>
        <w:spacing w:line="360" w:lineRule="auto"/>
        <w:jc w:val="both"/>
        <w:rPr>
          <w:noProof/>
          <w:sz w:val="20"/>
          <w:lang w:val="en-GB"/>
        </w:rPr>
      </w:pPr>
    </w:p>
    <w:p w14:paraId="6B7F208D" w14:textId="77777777" w:rsidR="00236F5C" w:rsidRPr="00BC22A5" w:rsidRDefault="00C909C0" w:rsidP="00236F5C">
      <w:pPr>
        <w:spacing w:line="360" w:lineRule="auto"/>
        <w:jc w:val="both"/>
        <w:rPr>
          <w:noProof/>
          <w:sz w:val="20"/>
          <w:lang w:val="en-GB"/>
        </w:rPr>
      </w:pPr>
      <w:r w:rsidRPr="00052B75">
        <w:rPr>
          <w:noProof/>
          <w:sz w:val="20"/>
          <w:lang w:val="it-IT"/>
        </w:rPr>
        <w:t>[</w:t>
      </w:r>
      <w:r w:rsidR="0051282D" w:rsidRPr="00052B75">
        <w:rPr>
          <w:noProof/>
          <w:sz w:val="20"/>
          <w:lang w:val="it-IT"/>
        </w:rPr>
        <w:t>1</w:t>
      </w:r>
      <w:r w:rsidRPr="00052B75">
        <w:rPr>
          <w:noProof/>
          <w:sz w:val="20"/>
          <w:lang w:val="it-IT"/>
        </w:rPr>
        <w:t xml:space="preserve">] </w:t>
      </w:r>
      <w:r w:rsidR="0051282D" w:rsidRPr="00052B75">
        <w:rPr>
          <w:noProof/>
          <w:sz w:val="20"/>
          <w:lang w:val="it-IT"/>
        </w:rPr>
        <w:t xml:space="preserve">(a) G. Pace, V. Ferri, C. Grave, M. Elbing, M. Zharnikov, M. Mayor, M.A. Rampi, P. Samorì, </w:t>
      </w:r>
      <w:r w:rsidR="0051282D" w:rsidRPr="00052B75">
        <w:rPr>
          <w:i/>
          <w:noProof/>
          <w:sz w:val="20"/>
          <w:lang w:val="it-IT"/>
        </w:rPr>
        <w:t xml:space="preserve">Proc. </w:t>
      </w:r>
      <w:r w:rsidR="0051282D" w:rsidRPr="00BC22A5">
        <w:rPr>
          <w:i/>
          <w:noProof/>
          <w:sz w:val="20"/>
        </w:rPr>
        <w:t xml:space="preserve">Natl. </w:t>
      </w:r>
      <w:r w:rsidR="0051282D" w:rsidRPr="00052B75">
        <w:rPr>
          <w:i/>
          <w:noProof/>
          <w:sz w:val="20"/>
          <w:lang w:val="it-IT"/>
        </w:rPr>
        <w:t>Acad. Sci. USA.</w:t>
      </w:r>
      <w:r w:rsidR="0051282D" w:rsidRPr="00052B75">
        <w:rPr>
          <w:noProof/>
          <w:sz w:val="20"/>
          <w:lang w:val="it-IT"/>
        </w:rPr>
        <w:t xml:space="preserve"> </w:t>
      </w:r>
      <w:r w:rsidR="0051282D" w:rsidRPr="00052B75">
        <w:rPr>
          <w:b/>
          <w:noProof/>
          <w:sz w:val="20"/>
          <w:lang w:val="it-IT"/>
        </w:rPr>
        <w:t>2007</w:t>
      </w:r>
      <w:r w:rsidR="0051282D" w:rsidRPr="00052B75">
        <w:rPr>
          <w:noProof/>
          <w:sz w:val="20"/>
          <w:lang w:val="it-IT"/>
        </w:rPr>
        <w:t xml:space="preserve">, </w:t>
      </w:r>
      <w:r w:rsidR="0051282D" w:rsidRPr="00052B75">
        <w:rPr>
          <w:i/>
          <w:noProof/>
          <w:sz w:val="20"/>
          <w:lang w:val="it-IT"/>
        </w:rPr>
        <w:t>104</w:t>
      </w:r>
      <w:r w:rsidR="0051282D" w:rsidRPr="00052B75">
        <w:rPr>
          <w:noProof/>
          <w:sz w:val="20"/>
          <w:lang w:val="it-IT"/>
        </w:rPr>
        <w:t xml:space="preserve">, 9937. (b) </w:t>
      </w:r>
      <w:r w:rsidRPr="00052B75">
        <w:rPr>
          <w:noProof/>
          <w:sz w:val="20"/>
          <w:lang w:val="it-IT"/>
        </w:rPr>
        <w:t xml:space="preserve">S. Bonacchi, M. El Garah, A. Ciesielski, M. Herder, S. Conti, M. Cecchini, S. Hecht, P. Samorì, </w:t>
      </w:r>
      <w:r w:rsidRPr="00052B75">
        <w:rPr>
          <w:i/>
          <w:noProof/>
          <w:sz w:val="20"/>
          <w:lang w:val="it-IT"/>
        </w:rPr>
        <w:t xml:space="preserve">Angew. Chem. Int. Ed. </w:t>
      </w:r>
      <w:r w:rsidRPr="00052B75">
        <w:rPr>
          <w:b/>
          <w:noProof/>
          <w:sz w:val="20"/>
          <w:lang w:val="it-IT"/>
        </w:rPr>
        <w:t>2015</w:t>
      </w:r>
      <w:r w:rsidRPr="00052B75">
        <w:rPr>
          <w:noProof/>
          <w:sz w:val="20"/>
          <w:lang w:val="it-IT"/>
        </w:rPr>
        <w:t xml:space="preserve">, </w:t>
      </w:r>
      <w:r w:rsidRPr="00052B75">
        <w:rPr>
          <w:i/>
          <w:noProof/>
          <w:sz w:val="20"/>
          <w:lang w:val="it-IT"/>
        </w:rPr>
        <w:t>54</w:t>
      </w:r>
      <w:r w:rsidRPr="00052B75">
        <w:rPr>
          <w:noProof/>
          <w:sz w:val="20"/>
          <w:lang w:val="it-IT"/>
        </w:rPr>
        <w:t>, 4865.</w:t>
      </w:r>
      <w:r w:rsidR="0051282D" w:rsidRPr="00052B75">
        <w:rPr>
          <w:noProof/>
          <w:sz w:val="20"/>
          <w:lang w:val="it-IT"/>
        </w:rPr>
        <w:t xml:space="preserve"> (c) T. Mosciatti, M.G. del Rosso, M. Herder, J. Frisch, N. Koch, S. Hecht, E. Orgiu, P. Samorì, </w:t>
      </w:r>
      <w:r w:rsidR="0051282D" w:rsidRPr="00052B75">
        <w:rPr>
          <w:i/>
          <w:noProof/>
          <w:sz w:val="20"/>
          <w:lang w:val="it-IT"/>
        </w:rPr>
        <w:t xml:space="preserve">Adv. </w:t>
      </w:r>
      <w:r w:rsidR="0051282D" w:rsidRPr="00BC22A5">
        <w:rPr>
          <w:i/>
          <w:noProof/>
          <w:sz w:val="20"/>
        </w:rPr>
        <w:t>Mater.</w:t>
      </w:r>
      <w:r w:rsidR="0051282D" w:rsidRPr="00BC22A5">
        <w:rPr>
          <w:noProof/>
          <w:sz w:val="20"/>
        </w:rPr>
        <w:t xml:space="preserve"> </w:t>
      </w:r>
      <w:r w:rsidR="0051282D" w:rsidRPr="00BC22A5">
        <w:rPr>
          <w:b/>
          <w:noProof/>
          <w:sz w:val="20"/>
          <w:lang w:val="en-GB"/>
        </w:rPr>
        <w:t>2016</w:t>
      </w:r>
      <w:r w:rsidR="0051282D" w:rsidRPr="00BC22A5">
        <w:rPr>
          <w:noProof/>
          <w:sz w:val="20"/>
          <w:lang w:val="en-GB"/>
        </w:rPr>
        <w:t xml:space="preserve">, </w:t>
      </w:r>
      <w:r w:rsidR="0051282D" w:rsidRPr="00BC22A5">
        <w:rPr>
          <w:i/>
          <w:noProof/>
          <w:sz w:val="20"/>
          <w:lang w:val="en-GB"/>
        </w:rPr>
        <w:t>28</w:t>
      </w:r>
      <w:r w:rsidR="0051282D" w:rsidRPr="00BC22A5">
        <w:rPr>
          <w:noProof/>
          <w:sz w:val="20"/>
          <w:lang w:val="en-GB"/>
        </w:rPr>
        <w:t>, 6606.</w:t>
      </w:r>
    </w:p>
    <w:p w14:paraId="327EB65E" w14:textId="3F1F8439" w:rsidR="00236F5C" w:rsidRPr="00BC22A5" w:rsidRDefault="00236F5C" w:rsidP="00236F5C">
      <w:pPr>
        <w:spacing w:line="360" w:lineRule="auto"/>
        <w:jc w:val="both"/>
        <w:rPr>
          <w:noProof/>
          <w:sz w:val="20"/>
          <w:lang w:val="fr-FR"/>
        </w:rPr>
      </w:pPr>
      <w:r w:rsidRPr="00BC22A5">
        <w:rPr>
          <w:sz w:val="20"/>
          <w:lang w:eastAsia="zh-CN"/>
        </w:rPr>
        <w:t xml:space="preserve">[2] </w:t>
      </w:r>
      <w:r w:rsidR="00BC22A5" w:rsidRPr="00BC22A5">
        <w:rPr>
          <w:sz w:val="20"/>
          <w:lang w:eastAsia="zh-CN"/>
        </w:rPr>
        <w:t xml:space="preserve">(a) </w:t>
      </w:r>
      <w:r w:rsidRPr="00BC22A5">
        <w:rPr>
          <w:sz w:val="20"/>
          <w:lang w:eastAsia="zh-CN"/>
        </w:rPr>
        <w:t xml:space="preserve">E. </w:t>
      </w:r>
      <w:proofErr w:type="spellStart"/>
      <w:r w:rsidRPr="00BC22A5">
        <w:rPr>
          <w:sz w:val="20"/>
          <w:lang w:eastAsia="zh-CN"/>
        </w:rPr>
        <w:t>Orgiu</w:t>
      </w:r>
      <w:proofErr w:type="spellEnd"/>
      <w:r w:rsidRPr="00BC22A5">
        <w:rPr>
          <w:sz w:val="20"/>
          <w:lang w:eastAsia="zh-CN"/>
        </w:rPr>
        <w:t xml:space="preserve">, N. </w:t>
      </w:r>
      <w:proofErr w:type="spellStart"/>
      <w:r w:rsidRPr="00BC22A5">
        <w:rPr>
          <w:sz w:val="20"/>
          <w:lang w:eastAsia="zh-CN"/>
        </w:rPr>
        <w:t>Crivillers</w:t>
      </w:r>
      <w:proofErr w:type="spellEnd"/>
      <w:r w:rsidRPr="00BC22A5">
        <w:rPr>
          <w:sz w:val="20"/>
          <w:lang w:eastAsia="zh-CN"/>
        </w:rPr>
        <w:t xml:space="preserve">, M. Herder, L. </w:t>
      </w:r>
      <w:proofErr w:type="spellStart"/>
      <w:r w:rsidRPr="00BC22A5">
        <w:rPr>
          <w:sz w:val="20"/>
          <w:lang w:eastAsia="zh-CN"/>
        </w:rPr>
        <w:t>Grubert</w:t>
      </w:r>
      <w:proofErr w:type="spellEnd"/>
      <w:r w:rsidRPr="00BC22A5">
        <w:rPr>
          <w:sz w:val="20"/>
          <w:lang w:eastAsia="zh-CN"/>
        </w:rPr>
        <w:t xml:space="preserve">, M. </w:t>
      </w:r>
      <w:proofErr w:type="spellStart"/>
      <w:r w:rsidRPr="00BC22A5">
        <w:rPr>
          <w:sz w:val="20"/>
          <w:lang w:eastAsia="zh-CN"/>
        </w:rPr>
        <w:t>Pätzel</w:t>
      </w:r>
      <w:proofErr w:type="spellEnd"/>
      <w:r w:rsidRPr="00BC22A5">
        <w:rPr>
          <w:sz w:val="20"/>
          <w:lang w:eastAsia="zh-CN"/>
        </w:rPr>
        <w:t xml:space="preserve">, J. Frisch, E. Pavlica, G. </w:t>
      </w:r>
      <w:proofErr w:type="spellStart"/>
      <w:r w:rsidRPr="00BC22A5">
        <w:rPr>
          <w:sz w:val="20"/>
          <w:lang w:eastAsia="zh-CN"/>
        </w:rPr>
        <w:t>Bratina</w:t>
      </w:r>
      <w:proofErr w:type="spellEnd"/>
      <w:r w:rsidRPr="00BC22A5">
        <w:rPr>
          <w:sz w:val="20"/>
          <w:lang w:eastAsia="zh-CN"/>
        </w:rPr>
        <w:t xml:space="preserve">, N. Koch, S. Hecht, P. </w:t>
      </w:r>
      <w:proofErr w:type="spellStart"/>
      <w:r w:rsidRPr="00BC22A5">
        <w:rPr>
          <w:sz w:val="20"/>
          <w:lang w:eastAsia="zh-CN"/>
        </w:rPr>
        <w:t>Samorì</w:t>
      </w:r>
      <w:proofErr w:type="spellEnd"/>
      <w:r w:rsidRPr="00BC22A5">
        <w:rPr>
          <w:sz w:val="20"/>
          <w:lang w:eastAsia="zh-CN"/>
        </w:rPr>
        <w:t xml:space="preserve">, </w:t>
      </w:r>
      <w:r w:rsidRPr="00BC22A5">
        <w:rPr>
          <w:i/>
          <w:sz w:val="20"/>
          <w:lang w:eastAsia="zh-CN"/>
        </w:rPr>
        <w:t>Nat. Chem.</w:t>
      </w:r>
      <w:r w:rsidRPr="00BC22A5">
        <w:rPr>
          <w:sz w:val="20"/>
          <w:lang w:eastAsia="zh-CN"/>
        </w:rPr>
        <w:t xml:space="preserve"> </w:t>
      </w:r>
      <w:r w:rsidRPr="00BC22A5">
        <w:rPr>
          <w:b/>
          <w:sz w:val="20"/>
          <w:lang w:eastAsia="zh-CN"/>
        </w:rPr>
        <w:t>2012</w:t>
      </w:r>
      <w:r w:rsidRPr="00BC22A5">
        <w:rPr>
          <w:sz w:val="20"/>
          <w:lang w:eastAsia="zh-CN"/>
        </w:rPr>
        <w:t xml:space="preserve">, </w:t>
      </w:r>
      <w:r w:rsidRPr="00BC22A5">
        <w:rPr>
          <w:i/>
          <w:sz w:val="20"/>
          <w:lang w:eastAsia="zh-CN"/>
        </w:rPr>
        <w:t>4</w:t>
      </w:r>
      <w:r w:rsidRPr="00BC22A5">
        <w:rPr>
          <w:sz w:val="20"/>
          <w:lang w:eastAsia="zh-CN"/>
        </w:rPr>
        <w:t>, 675. (</w:t>
      </w:r>
      <w:r w:rsidR="00BC22A5" w:rsidRPr="00BC22A5">
        <w:rPr>
          <w:sz w:val="20"/>
          <w:lang w:eastAsia="zh-CN"/>
        </w:rPr>
        <w:t>b</w:t>
      </w:r>
      <w:r w:rsidRPr="00BC22A5">
        <w:rPr>
          <w:sz w:val="20"/>
          <w:lang w:eastAsia="zh-CN"/>
        </w:rPr>
        <w:t xml:space="preserve">) M. El </w:t>
      </w:r>
      <w:proofErr w:type="spellStart"/>
      <w:r w:rsidRPr="00BC22A5">
        <w:rPr>
          <w:sz w:val="20"/>
          <w:lang w:eastAsia="zh-CN"/>
        </w:rPr>
        <w:t>Gemayel</w:t>
      </w:r>
      <w:proofErr w:type="spellEnd"/>
      <w:r w:rsidRPr="00BC22A5">
        <w:rPr>
          <w:sz w:val="20"/>
          <w:lang w:eastAsia="zh-CN"/>
        </w:rPr>
        <w:t xml:space="preserve">, K. </w:t>
      </w:r>
      <w:proofErr w:type="spellStart"/>
      <w:r w:rsidRPr="00BC22A5">
        <w:rPr>
          <w:sz w:val="20"/>
          <w:lang w:eastAsia="zh-CN"/>
        </w:rPr>
        <w:t>Börjesson</w:t>
      </w:r>
      <w:proofErr w:type="spellEnd"/>
      <w:r w:rsidRPr="00BC22A5">
        <w:rPr>
          <w:sz w:val="20"/>
          <w:lang w:eastAsia="zh-CN"/>
        </w:rPr>
        <w:t xml:space="preserve">, M. Herder, D. T. Duong, J.A. Hutchison, C. </w:t>
      </w:r>
      <w:proofErr w:type="spellStart"/>
      <w:r w:rsidRPr="00BC22A5">
        <w:rPr>
          <w:sz w:val="20"/>
          <w:lang w:eastAsia="zh-CN"/>
        </w:rPr>
        <w:t>Ruzié</w:t>
      </w:r>
      <w:proofErr w:type="spellEnd"/>
      <w:r w:rsidRPr="00BC22A5">
        <w:rPr>
          <w:sz w:val="20"/>
          <w:lang w:eastAsia="zh-CN"/>
        </w:rPr>
        <w:t xml:space="preserve">, G. </w:t>
      </w:r>
      <w:proofErr w:type="spellStart"/>
      <w:r w:rsidRPr="00BC22A5">
        <w:rPr>
          <w:sz w:val="20"/>
          <w:lang w:eastAsia="zh-CN"/>
        </w:rPr>
        <w:t>Schweicher</w:t>
      </w:r>
      <w:proofErr w:type="spellEnd"/>
      <w:r w:rsidRPr="00BC22A5">
        <w:rPr>
          <w:sz w:val="20"/>
          <w:lang w:eastAsia="zh-CN"/>
        </w:rPr>
        <w:t xml:space="preserve">, A. </w:t>
      </w:r>
      <w:proofErr w:type="spellStart"/>
      <w:r w:rsidRPr="00BC22A5">
        <w:rPr>
          <w:sz w:val="20"/>
          <w:lang w:eastAsia="zh-CN"/>
        </w:rPr>
        <w:t>Salleo</w:t>
      </w:r>
      <w:proofErr w:type="spellEnd"/>
      <w:r w:rsidRPr="00BC22A5">
        <w:rPr>
          <w:sz w:val="20"/>
          <w:lang w:eastAsia="zh-CN"/>
        </w:rPr>
        <w:t xml:space="preserve">, Y. </w:t>
      </w:r>
      <w:proofErr w:type="spellStart"/>
      <w:r w:rsidRPr="00BC22A5">
        <w:rPr>
          <w:sz w:val="20"/>
          <w:lang w:eastAsia="zh-CN"/>
        </w:rPr>
        <w:t>Geerts</w:t>
      </w:r>
      <w:proofErr w:type="spellEnd"/>
      <w:r w:rsidRPr="00BC22A5">
        <w:rPr>
          <w:sz w:val="20"/>
          <w:lang w:eastAsia="zh-CN"/>
        </w:rPr>
        <w:t xml:space="preserve">, S. Hecht, E. </w:t>
      </w:r>
      <w:proofErr w:type="spellStart"/>
      <w:r w:rsidRPr="00BC22A5">
        <w:rPr>
          <w:sz w:val="20"/>
          <w:lang w:eastAsia="zh-CN"/>
        </w:rPr>
        <w:t>Orgiu</w:t>
      </w:r>
      <w:proofErr w:type="spellEnd"/>
      <w:r w:rsidRPr="00BC22A5">
        <w:rPr>
          <w:sz w:val="20"/>
          <w:lang w:eastAsia="zh-CN"/>
        </w:rPr>
        <w:t xml:space="preserve">, P. </w:t>
      </w:r>
      <w:proofErr w:type="spellStart"/>
      <w:r w:rsidRPr="00BC22A5">
        <w:rPr>
          <w:sz w:val="20"/>
          <w:lang w:eastAsia="zh-CN"/>
        </w:rPr>
        <w:t>Samorì</w:t>
      </w:r>
      <w:proofErr w:type="spellEnd"/>
      <w:r w:rsidRPr="00BC22A5">
        <w:rPr>
          <w:sz w:val="20"/>
          <w:lang w:eastAsia="zh-CN"/>
        </w:rPr>
        <w:t xml:space="preserve">, </w:t>
      </w:r>
      <w:r w:rsidRPr="00BC22A5">
        <w:rPr>
          <w:i/>
          <w:sz w:val="20"/>
          <w:lang w:eastAsia="zh-CN"/>
        </w:rPr>
        <w:t xml:space="preserve">Nat. </w:t>
      </w:r>
      <w:r w:rsidRPr="00BC22A5">
        <w:rPr>
          <w:i/>
          <w:sz w:val="20"/>
          <w:lang w:val="fr-FR" w:eastAsia="zh-CN"/>
        </w:rPr>
        <w:t>Commun.</w:t>
      </w:r>
      <w:r w:rsidRPr="00BC22A5">
        <w:rPr>
          <w:sz w:val="20"/>
          <w:lang w:val="fr-FR" w:eastAsia="zh-CN"/>
        </w:rPr>
        <w:t xml:space="preserve"> </w:t>
      </w:r>
      <w:r w:rsidRPr="00BC22A5">
        <w:rPr>
          <w:b/>
          <w:sz w:val="20"/>
          <w:lang w:val="fr-FR" w:eastAsia="zh-CN"/>
        </w:rPr>
        <w:t>2015,</w:t>
      </w:r>
      <w:r w:rsidRPr="00BC22A5">
        <w:rPr>
          <w:sz w:val="20"/>
          <w:lang w:val="fr-FR" w:eastAsia="zh-CN"/>
        </w:rPr>
        <w:t xml:space="preserve"> </w:t>
      </w:r>
      <w:r w:rsidRPr="00BC22A5">
        <w:rPr>
          <w:i/>
          <w:sz w:val="20"/>
          <w:lang w:val="fr-FR" w:eastAsia="zh-CN"/>
        </w:rPr>
        <w:t>6</w:t>
      </w:r>
      <w:r w:rsidRPr="00BC22A5">
        <w:rPr>
          <w:sz w:val="20"/>
          <w:lang w:val="fr-FR" w:eastAsia="zh-CN"/>
        </w:rPr>
        <w:t>, 6330.</w:t>
      </w:r>
    </w:p>
    <w:p w14:paraId="642613D3" w14:textId="6EC6BFA9" w:rsidR="00C909C0" w:rsidRPr="00BC22A5" w:rsidRDefault="00236F5C" w:rsidP="00236F5C">
      <w:pPr>
        <w:spacing w:line="360" w:lineRule="auto"/>
        <w:jc w:val="both"/>
        <w:rPr>
          <w:noProof/>
          <w:sz w:val="20"/>
          <w:lang w:val="en-GB"/>
        </w:rPr>
      </w:pPr>
      <w:r w:rsidRPr="00BC22A5">
        <w:rPr>
          <w:noProof/>
          <w:sz w:val="20"/>
          <w:lang w:val="en-GB"/>
        </w:rPr>
        <w:t xml:space="preserve">[3] </w:t>
      </w:r>
      <w:r w:rsidRPr="00BC22A5">
        <w:rPr>
          <w:sz w:val="20"/>
        </w:rPr>
        <w:t xml:space="preserve">T. </w:t>
      </w:r>
      <w:proofErr w:type="spellStart"/>
      <w:r w:rsidRPr="00BC22A5">
        <w:rPr>
          <w:sz w:val="20"/>
        </w:rPr>
        <w:t>Leydecker</w:t>
      </w:r>
      <w:proofErr w:type="spellEnd"/>
      <w:r w:rsidRPr="00BC22A5">
        <w:rPr>
          <w:sz w:val="20"/>
        </w:rPr>
        <w:t xml:space="preserve">, M. Herder, E. Pavlica, G. </w:t>
      </w:r>
      <w:proofErr w:type="spellStart"/>
      <w:r w:rsidRPr="00BC22A5">
        <w:rPr>
          <w:sz w:val="20"/>
        </w:rPr>
        <w:t>Bratina</w:t>
      </w:r>
      <w:proofErr w:type="spellEnd"/>
      <w:r w:rsidRPr="00BC22A5">
        <w:rPr>
          <w:sz w:val="20"/>
        </w:rPr>
        <w:t xml:space="preserve">, S. Hecht, E. </w:t>
      </w:r>
      <w:proofErr w:type="spellStart"/>
      <w:r w:rsidRPr="00BC22A5">
        <w:rPr>
          <w:sz w:val="20"/>
        </w:rPr>
        <w:t>Orgiu</w:t>
      </w:r>
      <w:proofErr w:type="spellEnd"/>
      <w:r w:rsidRPr="00BC22A5">
        <w:rPr>
          <w:sz w:val="20"/>
        </w:rPr>
        <w:t xml:space="preserve">, P. </w:t>
      </w:r>
      <w:proofErr w:type="spellStart"/>
      <w:r w:rsidRPr="00BC22A5">
        <w:rPr>
          <w:sz w:val="20"/>
        </w:rPr>
        <w:t>Samorì</w:t>
      </w:r>
      <w:proofErr w:type="spellEnd"/>
      <w:r w:rsidRPr="00BC22A5">
        <w:rPr>
          <w:sz w:val="20"/>
        </w:rPr>
        <w:t xml:space="preserve">, </w:t>
      </w:r>
      <w:r w:rsidRPr="00BC22A5">
        <w:rPr>
          <w:i/>
          <w:sz w:val="20"/>
        </w:rPr>
        <w:t>Nat. Nanotech</w:t>
      </w:r>
      <w:r w:rsidRPr="00BC22A5">
        <w:rPr>
          <w:sz w:val="20"/>
        </w:rPr>
        <w:t xml:space="preserve"> </w:t>
      </w:r>
      <w:r w:rsidRPr="00BC22A5">
        <w:rPr>
          <w:b/>
          <w:sz w:val="20"/>
        </w:rPr>
        <w:t>2016</w:t>
      </w:r>
      <w:r w:rsidRPr="00BC22A5">
        <w:rPr>
          <w:sz w:val="20"/>
        </w:rPr>
        <w:t xml:space="preserve">, </w:t>
      </w:r>
      <w:r w:rsidRPr="00BC22A5">
        <w:rPr>
          <w:i/>
          <w:sz w:val="20"/>
        </w:rPr>
        <w:t>11</w:t>
      </w:r>
      <w:r w:rsidR="00BC22A5" w:rsidRPr="00BC22A5">
        <w:rPr>
          <w:sz w:val="20"/>
        </w:rPr>
        <w:t>, 769</w:t>
      </w:r>
      <w:r w:rsidRPr="00BC22A5">
        <w:rPr>
          <w:sz w:val="20"/>
        </w:rPr>
        <w:t>.</w:t>
      </w:r>
    </w:p>
    <w:p w14:paraId="23D371A0" w14:textId="74A03F1E" w:rsidR="00C909C0" w:rsidRPr="00BC22A5" w:rsidRDefault="0051282D" w:rsidP="00236F5C">
      <w:pPr>
        <w:spacing w:line="360" w:lineRule="auto"/>
        <w:jc w:val="both"/>
        <w:rPr>
          <w:noProof/>
          <w:sz w:val="20"/>
          <w:lang w:val="en-GB"/>
        </w:rPr>
      </w:pPr>
      <w:r w:rsidRPr="00052B75">
        <w:rPr>
          <w:noProof/>
          <w:sz w:val="20"/>
          <w:lang w:val="it-IT"/>
        </w:rPr>
        <w:t>[</w:t>
      </w:r>
      <w:r w:rsidR="00236F5C" w:rsidRPr="00052B75">
        <w:rPr>
          <w:noProof/>
          <w:sz w:val="20"/>
          <w:lang w:val="it-IT"/>
        </w:rPr>
        <w:t>4</w:t>
      </w:r>
      <w:r w:rsidR="00C909C0" w:rsidRPr="00052B75">
        <w:rPr>
          <w:noProof/>
          <w:sz w:val="20"/>
          <w:lang w:val="it-IT"/>
        </w:rPr>
        <w:t xml:space="preserve">] </w:t>
      </w:r>
      <w:r w:rsidR="00236F5C" w:rsidRPr="00052B75">
        <w:rPr>
          <w:sz w:val="20"/>
          <w:lang w:val="it-IT" w:eastAsia="zh-CN"/>
        </w:rPr>
        <w:t xml:space="preserve">] M.A. Squillaci, L. Chen, L. Ferlauto, S. Milita, K. Müllen, P. Samorì, </w:t>
      </w:r>
      <w:r w:rsidR="00236F5C" w:rsidRPr="00052B75">
        <w:rPr>
          <w:i/>
          <w:sz w:val="20"/>
          <w:lang w:val="it-IT" w:eastAsia="zh-CN"/>
        </w:rPr>
        <w:t xml:space="preserve">Adv. </w:t>
      </w:r>
      <w:r w:rsidR="00236F5C" w:rsidRPr="00BC22A5">
        <w:rPr>
          <w:i/>
          <w:sz w:val="20"/>
          <w:lang w:val="en-GB" w:eastAsia="zh-CN"/>
        </w:rPr>
        <w:t>Mater.</w:t>
      </w:r>
      <w:r w:rsidR="00236F5C" w:rsidRPr="00BC22A5">
        <w:rPr>
          <w:sz w:val="20"/>
          <w:lang w:val="en-GB" w:eastAsia="zh-CN"/>
        </w:rPr>
        <w:t xml:space="preserve"> </w:t>
      </w:r>
      <w:r w:rsidR="00236F5C" w:rsidRPr="00BC22A5">
        <w:rPr>
          <w:b/>
          <w:sz w:val="20"/>
          <w:lang w:val="en-GB" w:eastAsia="zh-CN"/>
        </w:rPr>
        <w:t>2015</w:t>
      </w:r>
      <w:r w:rsidR="00236F5C" w:rsidRPr="00BC22A5">
        <w:rPr>
          <w:i/>
          <w:sz w:val="20"/>
          <w:lang w:val="en-GB" w:eastAsia="zh-CN"/>
        </w:rPr>
        <w:t>, 27</w:t>
      </w:r>
      <w:r w:rsidR="00236F5C" w:rsidRPr="00BC22A5">
        <w:rPr>
          <w:sz w:val="20"/>
          <w:lang w:val="en-GB" w:eastAsia="zh-CN"/>
        </w:rPr>
        <w:t>, 3170.</w:t>
      </w:r>
    </w:p>
    <w:p w14:paraId="67AD3011" w14:textId="77777777" w:rsidR="0021005D" w:rsidRPr="00BC22A5" w:rsidRDefault="0021005D" w:rsidP="00C5027F">
      <w:pPr>
        <w:rPr>
          <w:sz w:val="20"/>
        </w:rPr>
      </w:pPr>
    </w:p>
    <w:sectPr w:rsidR="0021005D" w:rsidRPr="00BC22A5" w:rsidSect="006F18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7F"/>
    <w:rsid w:val="00012B0F"/>
    <w:rsid w:val="00052B75"/>
    <w:rsid w:val="00066DC9"/>
    <w:rsid w:val="00093F2F"/>
    <w:rsid w:val="000E0358"/>
    <w:rsid w:val="000E3F91"/>
    <w:rsid w:val="001045D6"/>
    <w:rsid w:val="00114DFA"/>
    <w:rsid w:val="0011539C"/>
    <w:rsid w:val="0012723B"/>
    <w:rsid w:val="0016336A"/>
    <w:rsid w:val="00191229"/>
    <w:rsid w:val="0021005D"/>
    <w:rsid w:val="00236F5C"/>
    <w:rsid w:val="00240B3E"/>
    <w:rsid w:val="00251C2F"/>
    <w:rsid w:val="00261604"/>
    <w:rsid w:val="00265E43"/>
    <w:rsid w:val="0027018A"/>
    <w:rsid w:val="00397880"/>
    <w:rsid w:val="003B0384"/>
    <w:rsid w:val="003C0591"/>
    <w:rsid w:val="003E7D44"/>
    <w:rsid w:val="004127EF"/>
    <w:rsid w:val="00421013"/>
    <w:rsid w:val="004610D9"/>
    <w:rsid w:val="0049142D"/>
    <w:rsid w:val="004B4F80"/>
    <w:rsid w:val="004B6340"/>
    <w:rsid w:val="0051282D"/>
    <w:rsid w:val="0053056F"/>
    <w:rsid w:val="00561D0C"/>
    <w:rsid w:val="005A1A21"/>
    <w:rsid w:val="005B391B"/>
    <w:rsid w:val="005C246F"/>
    <w:rsid w:val="005E4FF9"/>
    <w:rsid w:val="00610BC3"/>
    <w:rsid w:val="00611404"/>
    <w:rsid w:val="006F1451"/>
    <w:rsid w:val="006F188A"/>
    <w:rsid w:val="007268ED"/>
    <w:rsid w:val="0073297D"/>
    <w:rsid w:val="00782DA5"/>
    <w:rsid w:val="00854360"/>
    <w:rsid w:val="008C21E6"/>
    <w:rsid w:val="008D119D"/>
    <w:rsid w:val="008E02DC"/>
    <w:rsid w:val="008E1148"/>
    <w:rsid w:val="0094258A"/>
    <w:rsid w:val="00942ADF"/>
    <w:rsid w:val="009B549A"/>
    <w:rsid w:val="00A0468E"/>
    <w:rsid w:val="00A91A9E"/>
    <w:rsid w:val="00A91D85"/>
    <w:rsid w:val="00B050CD"/>
    <w:rsid w:val="00B14AC8"/>
    <w:rsid w:val="00B53883"/>
    <w:rsid w:val="00B55F41"/>
    <w:rsid w:val="00B90972"/>
    <w:rsid w:val="00BA0053"/>
    <w:rsid w:val="00BB3220"/>
    <w:rsid w:val="00BC22A5"/>
    <w:rsid w:val="00C149D1"/>
    <w:rsid w:val="00C17778"/>
    <w:rsid w:val="00C5027F"/>
    <w:rsid w:val="00C651BF"/>
    <w:rsid w:val="00C909C0"/>
    <w:rsid w:val="00CB4B47"/>
    <w:rsid w:val="00CC69E6"/>
    <w:rsid w:val="00D101C3"/>
    <w:rsid w:val="00D13BCA"/>
    <w:rsid w:val="00D637CD"/>
    <w:rsid w:val="00D65384"/>
    <w:rsid w:val="00DC568C"/>
    <w:rsid w:val="00E94392"/>
    <w:rsid w:val="00EA36EC"/>
    <w:rsid w:val="00EA786D"/>
    <w:rsid w:val="00ED40D2"/>
    <w:rsid w:val="00F04887"/>
    <w:rsid w:val="00F073D7"/>
    <w:rsid w:val="00F372ED"/>
    <w:rsid w:val="00F60284"/>
    <w:rsid w:val="00F65323"/>
    <w:rsid w:val="00FA4096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30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27F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02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bcit">
    <w:name w:val="bibcit"/>
    <w:basedOn w:val="Titolo1"/>
    <w:rsid w:val="00C5027F"/>
    <w:pPr>
      <w:keepNext w:val="0"/>
      <w:keepLines w:val="0"/>
      <w:spacing w:after="60" w:line="480" w:lineRule="atLeas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itolo2Section">
    <w:name w:val="Titolo 2.Section"/>
    <w:basedOn w:val="Normale"/>
    <w:next w:val="Normale"/>
    <w:rsid w:val="00C5027F"/>
    <w:pPr>
      <w:spacing w:before="60" w:after="60"/>
      <w:outlineLvl w:val="1"/>
    </w:pPr>
    <w:rPr>
      <w:b/>
      <w:bCs/>
      <w:sz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02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eWeb">
    <w:name w:val="Normal (Web)"/>
    <w:basedOn w:val="Normale"/>
    <w:rsid w:val="0021005D"/>
    <w:pPr>
      <w:spacing w:before="100" w:beforeAutospacing="1" w:after="100" w:afterAutospacing="1"/>
    </w:pPr>
    <w:rPr>
      <w:rFonts w:ascii="Arial Unicode MS" w:eastAsia="Arial Unicode MS" w:hAnsi="Arial Unicode MS"/>
      <w:sz w:val="24"/>
      <w:lang w:val="it-IT" w:eastAsia="it-IT"/>
    </w:rPr>
  </w:style>
  <w:style w:type="paragraph" w:customStyle="1" w:styleId="TTPReference">
    <w:name w:val="TTP Reference"/>
    <w:basedOn w:val="Normale"/>
    <w:rsid w:val="0021005D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eastAsia="SimSu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Samori</dc:creator>
  <cp:keywords/>
  <dc:description/>
  <cp:lastModifiedBy>Maria Sanfilippo</cp:lastModifiedBy>
  <cp:revision>2</cp:revision>
  <dcterms:created xsi:type="dcterms:W3CDTF">2017-10-11T12:54:00Z</dcterms:created>
  <dcterms:modified xsi:type="dcterms:W3CDTF">2017-10-11T12:54:00Z</dcterms:modified>
</cp:coreProperties>
</file>